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56E292B6"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4017DD">
        <w:rPr>
          <w:b/>
          <w:noProof/>
          <w:sz w:val="24"/>
        </w:rPr>
        <w:t>3</w:t>
      </w:r>
      <w:r>
        <w:rPr>
          <w:b/>
          <w:noProof/>
          <w:sz w:val="24"/>
        </w:rPr>
        <w:t xml:space="preserve"> </w:t>
      </w:r>
      <w:r>
        <w:rPr>
          <w:b/>
          <w:i/>
          <w:noProof/>
          <w:sz w:val="28"/>
        </w:rPr>
        <w:tab/>
      </w:r>
      <w:bookmarkStart w:id="3" w:name="_GoBack"/>
      <w:r w:rsidR="005F68A7" w:rsidRPr="005F68A7">
        <w:rPr>
          <w:b/>
          <w:i/>
          <w:noProof/>
          <w:sz w:val="28"/>
        </w:rPr>
        <w:t>R4-19</w:t>
      </w:r>
      <w:r w:rsidR="003C1A98">
        <w:rPr>
          <w:b/>
          <w:i/>
          <w:noProof/>
          <w:sz w:val="28"/>
        </w:rPr>
        <w:t>1</w:t>
      </w:r>
      <w:r w:rsidR="002B38DB">
        <w:rPr>
          <w:b/>
          <w:i/>
          <w:noProof/>
          <w:sz w:val="28"/>
        </w:rPr>
        <w:t>4217</w:t>
      </w:r>
      <w:bookmarkEnd w:id="3"/>
    </w:p>
    <w:p w14:paraId="0AD342A3" w14:textId="5BC79F4B" w:rsidR="001F46DB" w:rsidRDefault="004017DD" w:rsidP="001F46DB">
      <w:pPr>
        <w:pStyle w:val="CRCoverPage"/>
        <w:outlineLvl w:val="0"/>
        <w:rPr>
          <w:b/>
          <w:noProof/>
          <w:sz w:val="24"/>
        </w:rPr>
      </w:pPr>
      <w:r w:rsidRPr="004017DD">
        <w:rPr>
          <w:b/>
          <w:noProof/>
          <w:sz w:val="24"/>
        </w:rPr>
        <w:t>Reno, NV, USA 18th to 22th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0636F2F1" w:rsidR="001F46DB" w:rsidRPr="00F629E8" w:rsidRDefault="002B38DB" w:rsidP="00F629E8">
            <w:pPr>
              <w:pStyle w:val="CRCoverPage"/>
              <w:spacing w:after="0"/>
              <w:jc w:val="center"/>
              <w:rPr>
                <w:b/>
                <w:noProof/>
                <w:sz w:val="28"/>
                <w:szCs w:val="28"/>
              </w:rPr>
            </w:pPr>
            <w:r>
              <w:rPr>
                <w:b/>
                <w:noProof/>
                <w:sz w:val="28"/>
                <w:szCs w:val="28"/>
              </w:rPr>
              <w:t>0124</w:t>
            </w: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4B5BAB4" w:rsidR="001F46DB" w:rsidRPr="00410371" w:rsidRDefault="00DE5346" w:rsidP="001E6FDE">
            <w:pPr>
              <w:pStyle w:val="CRCoverPage"/>
              <w:spacing w:after="0"/>
              <w:jc w:val="center"/>
              <w:rPr>
                <w:noProof/>
                <w:sz w:val="28"/>
              </w:rPr>
            </w:pPr>
            <w:r>
              <w:rPr>
                <w:b/>
                <w:noProof/>
                <w:sz w:val="28"/>
              </w:rPr>
              <w:t>1</w:t>
            </w:r>
            <w:r w:rsidR="00AF5C7B">
              <w:rPr>
                <w:b/>
                <w:noProof/>
                <w:sz w:val="28"/>
              </w:rPr>
              <w:t>5</w:t>
            </w:r>
            <w:r w:rsidR="001F46DB">
              <w:rPr>
                <w:b/>
                <w:noProof/>
                <w:sz w:val="28"/>
              </w:rPr>
              <w:t>.</w:t>
            </w:r>
            <w:r w:rsidR="001E6FDE">
              <w:rPr>
                <w:b/>
                <w:noProof/>
                <w:sz w:val="28"/>
              </w:rPr>
              <w:t>7</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4" w:name="_Hlt497126619"/>
            <w:r w:rsidRPr="0047006D">
              <w:rPr>
                <w:rStyle w:val="ad"/>
                <w:rFonts w:cs="Arial"/>
                <w:b/>
                <w:i/>
                <w:noProof/>
                <w:color w:val="FF0000"/>
              </w:rPr>
              <w:t>L</w:t>
            </w:r>
            <w:bookmarkEnd w:id="4"/>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A96A43" w:rsidR="001F46DB" w:rsidRDefault="001F46DB" w:rsidP="00C7706E">
            <w:pPr>
              <w:pStyle w:val="CRCoverPage"/>
              <w:spacing w:after="0"/>
              <w:ind w:left="100"/>
              <w:rPr>
                <w:noProof/>
              </w:rPr>
            </w:pPr>
            <w:r w:rsidRPr="00572630">
              <w:rPr>
                <w:noProof/>
              </w:rPr>
              <w:t xml:space="preserve">CR </w:t>
            </w:r>
            <w:r w:rsidR="00A61022">
              <w:rPr>
                <w:noProof/>
              </w:rPr>
              <w:t>for TS 38.101-3</w:t>
            </w:r>
            <w:r w:rsidR="00D9174E">
              <w:rPr>
                <w:noProof/>
              </w:rPr>
              <w:t xml:space="preserve">: </w:t>
            </w:r>
            <w:r w:rsidR="00A61022">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46AC20E" w:rsidR="001F46DB" w:rsidRDefault="003C1A98" w:rsidP="00463C99">
            <w:pPr>
              <w:pStyle w:val="CRCoverPage"/>
              <w:spacing w:after="0"/>
              <w:ind w:left="100"/>
              <w:rPr>
                <w:noProof/>
              </w:rPr>
            </w:pPr>
            <w:r>
              <w:rPr>
                <w:noProof/>
              </w:rPr>
              <w:t>2019-11</w:t>
            </w:r>
            <w:r w:rsidR="001F46DB">
              <w:rPr>
                <w:noProof/>
              </w:rPr>
              <w:t>-</w:t>
            </w:r>
            <w:r w:rsidR="00463C99">
              <w:rPr>
                <w:noProof/>
              </w:rPr>
              <w:t>1</w:t>
            </w:r>
            <w:r>
              <w:rPr>
                <w:noProof/>
              </w:rPr>
              <w:t>8</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545659DC" w:rsidR="001F46DB" w:rsidRDefault="00CE57BF" w:rsidP="002C3180">
            <w:pPr>
              <w:pStyle w:val="CRCoverPage"/>
              <w:spacing w:after="0"/>
              <w:ind w:left="100" w:right="-609"/>
              <w:rPr>
                <w:b/>
                <w:noProof/>
              </w:rPr>
            </w:pPr>
            <w:r>
              <w:rPr>
                <w:b/>
                <w:noProof/>
              </w:rPr>
              <w:t>B</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F4C117E" w:rsidR="001F46DB" w:rsidRDefault="001F46DB" w:rsidP="002C3180">
            <w:pPr>
              <w:pStyle w:val="CRCoverPage"/>
              <w:spacing w:after="0"/>
              <w:ind w:left="100"/>
              <w:rPr>
                <w:noProof/>
              </w:rPr>
            </w:pPr>
            <w:r>
              <w:rPr>
                <w:noProof/>
              </w:rPr>
              <w:t>Rel-1</w:t>
            </w:r>
            <w:r w:rsidR="00AF5C7B">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4E0B4" w14:textId="71D89722" w:rsidR="003C1A98" w:rsidRDefault="003C1A98" w:rsidP="00A61022">
            <w:pPr>
              <w:pStyle w:val="CRCoverPage"/>
              <w:spacing w:after="0"/>
              <w:rPr>
                <w:noProof/>
              </w:rPr>
            </w:pPr>
            <w:r w:rsidRPr="003C1A98">
              <w:rPr>
                <w:noProof/>
              </w:rPr>
              <w:t>The CR is based on technical endorsed draft CR R4-1911164, RAN4#92-bis</w:t>
            </w:r>
          </w:p>
          <w:p w14:paraId="75197E6F" w14:textId="4A3F987B" w:rsidR="00C7706E" w:rsidRDefault="00A61022" w:rsidP="00A61022">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3B922D8" w:rsidR="00DE5346" w:rsidRDefault="00A61022" w:rsidP="00A61022">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Pr>
                <w:noProof/>
              </w:rPr>
              <w:t>-</w:t>
            </w:r>
            <w:r w:rsidRPr="002E66D5">
              <w:rPr>
                <w:noProof/>
              </w:rPr>
              <w:t>c</w:t>
            </w:r>
            <w:r>
              <w:rPr>
                <w:noProof/>
              </w:rPr>
              <w:t>l</w:t>
            </w:r>
            <w:r w:rsidRPr="002E66D5">
              <w:rPr>
                <w:noProof/>
              </w:rPr>
              <w:t>ause 7.6</w:t>
            </w:r>
            <w:r>
              <w:rPr>
                <w:noProof/>
              </w:rPr>
              <w:t>B</w:t>
            </w:r>
            <w:r w:rsidRPr="002E66D5">
              <w:rPr>
                <w:noProof/>
              </w:rPr>
              <w:t>.3.</w:t>
            </w:r>
            <w:r>
              <w:rPr>
                <w:noProof/>
              </w:rPr>
              <w:t>3</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0DCED52" w:rsidR="001F46DB" w:rsidRDefault="00A61022" w:rsidP="00A61022">
            <w:pPr>
              <w:pStyle w:val="CRCoverPage"/>
              <w:spacing w:after="0"/>
              <w:rPr>
                <w:noProof/>
              </w:rPr>
            </w:pPr>
            <w:r>
              <w:rPr>
                <w:noProof/>
              </w:rPr>
              <w:t>UE may fail the out-of-band blocking requirement under the exceptions condition (certain band and channel frequency combination) if no exception is allowed.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16A63E3" w:rsidR="001F46DB" w:rsidRDefault="00112F90" w:rsidP="001F33FB">
            <w:pPr>
              <w:pStyle w:val="CRCoverPage"/>
              <w:spacing w:after="0"/>
              <w:rPr>
                <w:noProof/>
              </w:rPr>
            </w:pPr>
            <w:r>
              <w:rPr>
                <w:noProof/>
              </w:rPr>
              <w:t>7</w:t>
            </w:r>
            <w:r w:rsidR="001F46DB">
              <w:rPr>
                <w:noProof/>
              </w:rPr>
              <w:t>.</w:t>
            </w:r>
            <w:r w:rsidR="00A61022">
              <w:rPr>
                <w:noProof/>
              </w:rPr>
              <w:t>6B.3.3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69F0B991" w14:textId="77777777" w:rsidR="001E6FDE" w:rsidRPr="0070079D" w:rsidRDefault="001E6FDE" w:rsidP="001E6FDE">
      <w:pPr>
        <w:pStyle w:val="4"/>
      </w:pPr>
      <w:bookmarkStart w:id="6" w:name="_Toc13131774"/>
      <w:r w:rsidRPr="0070079D">
        <w:t>7.6B.3.3</w:t>
      </w:r>
      <w:r w:rsidRPr="0070079D">
        <w:tab/>
        <w:t>Inter-band EN-DC within FR1</w:t>
      </w:r>
    </w:p>
    <w:p w14:paraId="530BD8E0" w14:textId="77777777" w:rsidR="001E6FDE" w:rsidRPr="0070079D" w:rsidRDefault="001E6FDE" w:rsidP="001E6FDE">
      <w:pPr>
        <w:rPr>
          <w:rFonts w:eastAsia="MS Mincho"/>
          <w:lang w:val="en-US"/>
        </w:rPr>
      </w:pPr>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w:t>
      </w:r>
      <w:r>
        <w:rPr>
          <w:rFonts w:eastAsia="MS Mincho"/>
        </w:rPr>
        <w:t>of TS 36.101 [4]</w:t>
      </w:r>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subclauses 7.6.3 and 7.6A.3 </w:t>
      </w:r>
      <w:r>
        <w:rPr>
          <w:rFonts w:eastAsia="MS Mincho"/>
        </w:rPr>
        <w:t>of TS 38.101-1 [2]</w:t>
      </w:r>
      <w:r w:rsidRPr="0070079D">
        <w:rPr>
          <w:rFonts w:eastAsia="MS Mincho"/>
        </w:rPr>
        <w:t xml:space="preserve"> </w:t>
      </w:r>
      <w:r w:rsidRPr="0070079D">
        <w:rPr>
          <w:rFonts w:eastAsia="MS Mincho"/>
          <w:lang w:val="en-US"/>
        </w:rPr>
        <w:t>apply for lowest level EN-DC fallbacks (two bands) in section 5.2.B.4.1 with following conditions</w:t>
      </w:r>
    </w:p>
    <w:p w14:paraId="088BE41E" w14:textId="77777777" w:rsidR="001E6FDE" w:rsidRPr="0070079D" w:rsidRDefault="001E6FDE" w:rsidP="001E6FDE">
      <w:pPr>
        <w:pStyle w:val="B10"/>
        <w:rPr>
          <w:lang w:val="en-US"/>
        </w:rPr>
      </w:pPr>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and the NR band whose downlink is being tested has its uplink carrier output power set to minimum output power as defined in subclause 6.3.1 </w:t>
      </w:r>
      <w:r>
        <w:rPr>
          <w:lang w:val="en-US"/>
        </w:rPr>
        <w:t>of TS 38.101-1 [2]</w:t>
      </w:r>
    </w:p>
    <w:p w14:paraId="79BB0519" w14:textId="77777777" w:rsidR="001E6FDE" w:rsidRPr="0070079D" w:rsidRDefault="001E6FDE" w:rsidP="001E6FDE">
      <w:pPr>
        <w:pStyle w:val="B10"/>
        <w:rPr>
          <w:lang w:val="en-US"/>
        </w:rPr>
      </w:pPr>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on the NR band with both E-UTRA and NR downlinks being tested with E-UTRA output power set to minimum output power as defined in subclause 6.3.2.1 </w:t>
      </w:r>
      <w:r>
        <w:rPr>
          <w:lang w:val="en-US"/>
        </w:rPr>
        <w:t>of TS 36.101 [4]</w:t>
      </w:r>
      <w:r w:rsidRPr="0070079D">
        <w:rPr>
          <w:lang w:val="en-US"/>
        </w:rPr>
        <w:t>.</w:t>
      </w:r>
    </w:p>
    <w:p w14:paraId="16BF84C0" w14:textId="77777777" w:rsidR="001E6FDE" w:rsidRDefault="001E6FDE" w:rsidP="001E6FDE">
      <w:pPr>
        <w:rPr>
          <w:lang w:val="en-US"/>
        </w:rPr>
      </w:pPr>
      <w:r>
        <w:rPr>
          <w:lang w:val="en-US"/>
        </w:rPr>
        <w:t>For EN</w:t>
      </w:r>
      <w:r>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C54662F" w14:textId="77777777" w:rsidR="001E6FDE" w:rsidRDefault="001E6FDE" w:rsidP="001E6FDE">
      <w:pPr>
        <w:pStyle w:val="TH"/>
        <w:rPr>
          <w:lang w:val="en-US"/>
        </w:rPr>
      </w:pPr>
      <w:r>
        <w:rPr>
          <w:lang w:val="en-US"/>
        </w:rPr>
        <w:t>Table 7.6B.3.3-1: EN</w:t>
      </w:r>
      <w:r>
        <w:rPr>
          <w:lang w:val="en-US"/>
        </w:rPr>
        <w:noBreakHyphen/>
        <w:t>DC combination with exceptions allowed</w:t>
      </w:r>
    </w:p>
    <w:tbl>
      <w:tblPr>
        <w:tblStyle w:val="afb"/>
        <w:tblW w:w="0" w:type="auto"/>
        <w:jc w:val="center"/>
        <w:tblLook w:val="04A0" w:firstRow="1" w:lastRow="0" w:firstColumn="1" w:lastColumn="0" w:noHBand="0" w:noVBand="1"/>
      </w:tblPr>
      <w:tblGrid>
        <w:gridCol w:w="2875"/>
      </w:tblGrid>
      <w:tr w:rsidR="001E6FDE" w14:paraId="3B2D3FB1" w14:textId="77777777" w:rsidTr="00ED47EC">
        <w:trPr>
          <w:jc w:val="center"/>
        </w:trPr>
        <w:tc>
          <w:tcPr>
            <w:tcW w:w="2875" w:type="dxa"/>
          </w:tcPr>
          <w:p w14:paraId="5CE0E7E6" w14:textId="77777777" w:rsidR="001E6FDE" w:rsidRDefault="001E6FDE" w:rsidP="00ED47EC">
            <w:pPr>
              <w:pStyle w:val="TH"/>
              <w:rPr>
                <w:lang w:val="en-US"/>
              </w:rPr>
            </w:pPr>
            <w:r>
              <w:rPr>
                <w:lang w:val="en-US"/>
              </w:rPr>
              <w:t>EN-DC combination</w:t>
            </w:r>
          </w:p>
        </w:tc>
      </w:tr>
      <w:tr w:rsidR="001E6FDE" w14:paraId="2E64BC5D" w14:textId="77777777" w:rsidTr="00ED47EC">
        <w:trPr>
          <w:trHeight w:val="288"/>
          <w:jc w:val="center"/>
        </w:trPr>
        <w:tc>
          <w:tcPr>
            <w:tcW w:w="2875" w:type="dxa"/>
            <w:vAlign w:val="center"/>
          </w:tcPr>
          <w:p w14:paraId="51F13AAC" w14:textId="77777777" w:rsidR="001E6FDE" w:rsidRDefault="001E6FDE" w:rsidP="00ED47EC">
            <w:pPr>
              <w:pStyle w:val="TAC"/>
              <w:rPr>
                <w:lang w:val="en-US"/>
              </w:rPr>
            </w:pPr>
            <w:r>
              <w:rPr>
                <w:lang w:val="en-US"/>
              </w:rPr>
              <w:t>DC_5_n78</w:t>
            </w:r>
          </w:p>
        </w:tc>
      </w:tr>
      <w:tr w:rsidR="001E6FDE" w14:paraId="7E544463" w14:textId="77777777" w:rsidTr="00ED47EC">
        <w:trPr>
          <w:trHeight w:val="288"/>
          <w:jc w:val="center"/>
        </w:trPr>
        <w:tc>
          <w:tcPr>
            <w:tcW w:w="2875" w:type="dxa"/>
            <w:vAlign w:val="center"/>
          </w:tcPr>
          <w:p w14:paraId="699B1A7E" w14:textId="77777777" w:rsidR="001E6FDE" w:rsidRDefault="001E6FDE" w:rsidP="00ED47EC">
            <w:pPr>
              <w:pStyle w:val="TAC"/>
              <w:rPr>
                <w:lang w:val="en-US"/>
              </w:rPr>
            </w:pPr>
            <w:r>
              <w:rPr>
                <w:lang w:val="en-US"/>
              </w:rPr>
              <w:t>DC_8_n77</w:t>
            </w:r>
          </w:p>
        </w:tc>
      </w:tr>
      <w:tr w:rsidR="001E6FDE" w14:paraId="385A050E" w14:textId="77777777" w:rsidTr="00ED47EC">
        <w:trPr>
          <w:trHeight w:val="288"/>
          <w:jc w:val="center"/>
        </w:trPr>
        <w:tc>
          <w:tcPr>
            <w:tcW w:w="2875" w:type="dxa"/>
            <w:vAlign w:val="center"/>
          </w:tcPr>
          <w:p w14:paraId="01D08A65" w14:textId="77777777" w:rsidR="001E6FDE" w:rsidRDefault="001E6FDE" w:rsidP="00ED47EC">
            <w:pPr>
              <w:pStyle w:val="TAC"/>
              <w:rPr>
                <w:lang w:val="en-US"/>
              </w:rPr>
            </w:pPr>
            <w:r>
              <w:rPr>
                <w:lang w:val="en-US"/>
              </w:rPr>
              <w:t>DC_8_n78</w:t>
            </w:r>
          </w:p>
        </w:tc>
      </w:tr>
      <w:tr w:rsidR="001E6FDE" w14:paraId="171461D6" w14:textId="77777777" w:rsidTr="00ED47EC">
        <w:trPr>
          <w:trHeight w:val="288"/>
          <w:jc w:val="center"/>
        </w:trPr>
        <w:tc>
          <w:tcPr>
            <w:tcW w:w="2875" w:type="dxa"/>
            <w:vAlign w:val="center"/>
          </w:tcPr>
          <w:p w14:paraId="7080C50C" w14:textId="77777777" w:rsidR="001E6FDE" w:rsidRDefault="001E6FDE" w:rsidP="00ED47EC">
            <w:pPr>
              <w:pStyle w:val="TAC"/>
              <w:rPr>
                <w:lang w:val="en-US"/>
              </w:rPr>
            </w:pPr>
            <w:r>
              <w:rPr>
                <w:lang w:val="en-US"/>
              </w:rPr>
              <w:t>DC_8_n79</w:t>
            </w:r>
          </w:p>
        </w:tc>
      </w:tr>
      <w:tr w:rsidR="001E6FDE" w14:paraId="69999B67" w14:textId="77777777" w:rsidTr="00ED47EC">
        <w:trPr>
          <w:trHeight w:val="288"/>
          <w:jc w:val="center"/>
          <w:ins w:id="7" w:author="Huanren Fu (傅煥仁)" w:date="2019-10-01T15:43:00Z"/>
        </w:trPr>
        <w:tc>
          <w:tcPr>
            <w:tcW w:w="2875" w:type="dxa"/>
            <w:vAlign w:val="center"/>
          </w:tcPr>
          <w:p w14:paraId="1821F3FB" w14:textId="44EBB99A" w:rsidR="001E6FDE" w:rsidRDefault="001E6FDE" w:rsidP="00ED47EC">
            <w:pPr>
              <w:pStyle w:val="TAC"/>
              <w:rPr>
                <w:ins w:id="8" w:author="Huanren Fu (傅煥仁)" w:date="2019-10-01T15:43:00Z"/>
                <w:lang w:val="en-US"/>
              </w:rPr>
            </w:pPr>
            <w:ins w:id="9" w:author="Huanren Fu (傅煥仁)" w:date="2019-10-01T15:43:00Z">
              <w:r w:rsidRPr="00275E34">
                <w:t>DC_11_n77</w:t>
              </w:r>
            </w:ins>
          </w:p>
        </w:tc>
      </w:tr>
      <w:tr w:rsidR="001E6FDE" w14:paraId="2A02E6B5" w14:textId="77777777" w:rsidTr="00ED47EC">
        <w:trPr>
          <w:trHeight w:val="288"/>
          <w:jc w:val="center"/>
        </w:trPr>
        <w:tc>
          <w:tcPr>
            <w:tcW w:w="2875" w:type="dxa"/>
            <w:vAlign w:val="center"/>
          </w:tcPr>
          <w:p w14:paraId="03FA079E" w14:textId="77777777" w:rsidR="001E6FDE" w:rsidRDefault="001E6FDE" w:rsidP="00ED47EC">
            <w:pPr>
              <w:pStyle w:val="TAC"/>
              <w:rPr>
                <w:lang w:val="en-US"/>
              </w:rPr>
            </w:pPr>
            <w:r>
              <w:rPr>
                <w:lang w:val="en-US"/>
              </w:rPr>
              <w:t>DC_18_n77</w:t>
            </w:r>
          </w:p>
        </w:tc>
      </w:tr>
      <w:tr w:rsidR="001E6FDE" w14:paraId="1D69954C" w14:textId="77777777" w:rsidTr="00ED47EC">
        <w:trPr>
          <w:trHeight w:val="288"/>
          <w:jc w:val="center"/>
        </w:trPr>
        <w:tc>
          <w:tcPr>
            <w:tcW w:w="2875" w:type="dxa"/>
            <w:vAlign w:val="center"/>
          </w:tcPr>
          <w:p w14:paraId="4C596AF8" w14:textId="77777777" w:rsidR="001E6FDE" w:rsidRDefault="001E6FDE" w:rsidP="00ED47EC">
            <w:pPr>
              <w:pStyle w:val="TAC"/>
              <w:rPr>
                <w:lang w:val="en-US"/>
              </w:rPr>
            </w:pPr>
            <w:r>
              <w:rPr>
                <w:lang w:val="en-US"/>
              </w:rPr>
              <w:t>DC_18_n78</w:t>
            </w:r>
          </w:p>
        </w:tc>
      </w:tr>
      <w:tr w:rsidR="001E6FDE" w14:paraId="3C43F41D" w14:textId="77777777" w:rsidTr="00ED47EC">
        <w:trPr>
          <w:trHeight w:val="288"/>
          <w:jc w:val="center"/>
        </w:trPr>
        <w:tc>
          <w:tcPr>
            <w:tcW w:w="2875" w:type="dxa"/>
            <w:vAlign w:val="center"/>
          </w:tcPr>
          <w:p w14:paraId="769138FB" w14:textId="77777777" w:rsidR="001E6FDE" w:rsidRDefault="001E6FDE" w:rsidP="00ED47EC">
            <w:pPr>
              <w:pStyle w:val="TAC"/>
              <w:rPr>
                <w:lang w:val="en-US"/>
              </w:rPr>
            </w:pPr>
            <w:r>
              <w:rPr>
                <w:lang w:val="en-US"/>
              </w:rPr>
              <w:t>DC_18_n79</w:t>
            </w:r>
          </w:p>
        </w:tc>
      </w:tr>
      <w:tr w:rsidR="001E6FDE" w14:paraId="04900635" w14:textId="77777777" w:rsidTr="00ED47EC">
        <w:trPr>
          <w:trHeight w:val="288"/>
          <w:jc w:val="center"/>
        </w:trPr>
        <w:tc>
          <w:tcPr>
            <w:tcW w:w="2875" w:type="dxa"/>
            <w:vAlign w:val="center"/>
          </w:tcPr>
          <w:p w14:paraId="15F8CAFD" w14:textId="77777777" w:rsidR="001E6FDE" w:rsidRDefault="001E6FDE" w:rsidP="00ED47EC">
            <w:pPr>
              <w:pStyle w:val="TAC"/>
              <w:rPr>
                <w:lang w:val="en-US"/>
              </w:rPr>
            </w:pPr>
            <w:r>
              <w:rPr>
                <w:lang w:val="en-US"/>
              </w:rPr>
              <w:t>DC_19_n77</w:t>
            </w:r>
          </w:p>
        </w:tc>
      </w:tr>
      <w:tr w:rsidR="001E6FDE" w14:paraId="6754CCA7" w14:textId="77777777" w:rsidTr="00ED47EC">
        <w:trPr>
          <w:trHeight w:val="288"/>
          <w:jc w:val="center"/>
        </w:trPr>
        <w:tc>
          <w:tcPr>
            <w:tcW w:w="2875" w:type="dxa"/>
            <w:vAlign w:val="center"/>
          </w:tcPr>
          <w:p w14:paraId="244ADEDF" w14:textId="77777777" w:rsidR="001E6FDE" w:rsidRDefault="001E6FDE" w:rsidP="00ED47EC">
            <w:pPr>
              <w:pStyle w:val="TAC"/>
              <w:rPr>
                <w:lang w:val="en-US"/>
              </w:rPr>
            </w:pPr>
            <w:r>
              <w:rPr>
                <w:lang w:val="en-US"/>
              </w:rPr>
              <w:t>DC_19_n78</w:t>
            </w:r>
          </w:p>
        </w:tc>
      </w:tr>
      <w:tr w:rsidR="001E6FDE" w14:paraId="0AB1321B" w14:textId="77777777" w:rsidTr="00ED47EC">
        <w:trPr>
          <w:trHeight w:val="288"/>
          <w:jc w:val="center"/>
        </w:trPr>
        <w:tc>
          <w:tcPr>
            <w:tcW w:w="2875" w:type="dxa"/>
            <w:vAlign w:val="center"/>
          </w:tcPr>
          <w:p w14:paraId="3B3C12FC" w14:textId="77777777" w:rsidR="001E6FDE" w:rsidRDefault="001E6FDE" w:rsidP="00ED47EC">
            <w:pPr>
              <w:pStyle w:val="TAC"/>
              <w:rPr>
                <w:lang w:val="en-US"/>
              </w:rPr>
            </w:pPr>
            <w:r>
              <w:rPr>
                <w:lang w:val="en-US"/>
              </w:rPr>
              <w:t>DC_19_n79</w:t>
            </w:r>
          </w:p>
        </w:tc>
      </w:tr>
      <w:tr w:rsidR="001E6FDE" w14:paraId="7032B6F7" w14:textId="77777777" w:rsidTr="00ED47EC">
        <w:trPr>
          <w:trHeight w:val="288"/>
          <w:jc w:val="center"/>
        </w:trPr>
        <w:tc>
          <w:tcPr>
            <w:tcW w:w="2875" w:type="dxa"/>
            <w:vAlign w:val="center"/>
          </w:tcPr>
          <w:p w14:paraId="4ADBE025" w14:textId="77777777" w:rsidR="001E6FDE" w:rsidRDefault="001E6FDE" w:rsidP="00ED47EC">
            <w:pPr>
              <w:pStyle w:val="TAC"/>
              <w:rPr>
                <w:lang w:val="en-US"/>
              </w:rPr>
            </w:pPr>
            <w:r>
              <w:rPr>
                <w:lang w:val="en-US"/>
              </w:rPr>
              <w:t>DC_20_n77</w:t>
            </w:r>
          </w:p>
        </w:tc>
      </w:tr>
      <w:tr w:rsidR="001E6FDE" w14:paraId="3B86995D" w14:textId="77777777" w:rsidTr="00ED47EC">
        <w:trPr>
          <w:trHeight w:val="288"/>
          <w:jc w:val="center"/>
        </w:trPr>
        <w:tc>
          <w:tcPr>
            <w:tcW w:w="2875" w:type="dxa"/>
            <w:vAlign w:val="center"/>
          </w:tcPr>
          <w:p w14:paraId="64A22587" w14:textId="77777777" w:rsidR="001E6FDE" w:rsidRDefault="001E6FDE" w:rsidP="00ED47EC">
            <w:pPr>
              <w:pStyle w:val="TAC"/>
              <w:rPr>
                <w:lang w:val="en-US"/>
              </w:rPr>
            </w:pPr>
            <w:r>
              <w:rPr>
                <w:lang w:val="en-US"/>
              </w:rPr>
              <w:t>DC_20_n78</w:t>
            </w:r>
          </w:p>
        </w:tc>
      </w:tr>
      <w:tr w:rsidR="001E6FDE" w14:paraId="78A9310F" w14:textId="77777777" w:rsidTr="00ED47EC">
        <w:trPr>
          <w:trHeight w:val="288"/>
          <w:jc w:val="center"/>
          <w:ins w:id="10" w:author="Huanren Fu (傅煥仁)" w:date="2019-10-01T15:43:00Z"/>
        </w:trPr>
        <w:tc>
          <w:tcPr>
            <w:tcW w:w="2875" w:type="dxa"/>
            <w:vAlign w:val="center"/>
          </w:tcPr>
          <w:p w14:paraId="404D830C" w14:textId="0DCBF427" w:rsidR="001E6FDE" w:rsidRDefault="001E6FDE" w:rsidP="00ED47EC">
            <w:pPr>
              <w:pStyle w:val="TAC"/>
              <w:rPr>
                <w:ins w:id="11" w:author="Huanren Fu (傅煥仁)" w:date="2019-10-01T15:43:00Z"/>
                <w:lang w:val="en-US"/>
              </w:rPr>
            </w:pPr>
            <w:ins w:id="12" w:author="Huanren Fu (傅煥仁)" w:date="2019-10-01T15:43:00Z">
              <w:r w:rsidRPr="00275E34">
                <w:t>DC_21_n77</w:t>
              </w:r>
            </w:ins>
          </w:p>
        </w:tc>
      </w:tr>
      <w:tr w:rsidR="001E6FDE" w14:paraId="306D10E5" w14:textId="77777777" w:rsidTr="00ED47EC">
        <w:trPr>
          <w:trHeight w:val="288"/>
          <w:jc w:val="center"/>
        </w:trPr>
        <w:tc>
          <w:tcPr>
            <w:tcW w:w="2875" w:type="dxa"/>
            <w:vAlign w:val="center"/>
          </w:tcPr>
          <w:p w14:paraId="35B65F26" w14:textId="77777777" w:rsidR="001E6FDE" w:rsidRDefault="001E6FDE" w:rsidP="00ED47EC">
            <w:pPr>
              <w:pStyle w:val="TAC"/>
              <w:rPr>
                <w:lang w:val="en-US"/>
              </w:rPr>
            </w:pPr>
            <w:r>
              <w:rPr>
                <w:lang w:val="en-US"/>
              </w:rPr>
              <w:t>DC_26_n77</w:t>
            </w:r>
          </w:p>
        </w:tc>
      </w:tr>
      <w:tr w:rsidR="001E6FDE" w14:paraId="71A04624" w14:textId="77777777" w:rsidTr="00ED47EC">
        <w:trPr>
          <w:trHeight w:val="288"/>
          <w:jc w:val="center"/>
        </w:trPr>
        <w:tc>
          <w:tcPr>
            <w:tcW w:w="2875" w:type="dxa"/>
            <w:vAlign w:val="center"/>
          </w:tcPr>
          <w:p w14:paraId="632DDDBB" w14:textId="77777777" w:rsidR="001E6FDE" w:rsidRDefault="001E6FDE" w:rsidP="00ED47EC">
            <w:pPr>
              <w:pStyle w:val="TAC"/>
              <w:rPr>
                <w:lang w:val="en-US"/>
              </w:rPr>
            </w:pPr>
            <w:r>
              <w:rPr>
                <w:lang w:val="en-US"/>
              </w:rPr>
              <w:t>DC_26_n78</w:t>
            </w:r>
          </w:p>
        </w:tc>
      </w:tr>
      <w:tr w:rsidR="001E6FDE" w14:paraId="703AE39F" w14:textId="77777777" w:rsidTr="00ED47EC">
        <w:trPr>
          <w:trHeight w:val="288"/>
          <w:jc w:val="center"/>
        </w:trPr>
        <w:tc>
          <w:tcPr>
            <w:tcW w:w="2875" w:type="dxa"/>
            <w:vAlign w:val="center"/>
          </w:tcPr>
          <w:p w14:paraId="2CAFD2E8" w14:textId="77777777" w:rsidR="001E6FDE" w:rsidRDefault="001E6FDE" w:rsidP="00ED47EC">
            <w:pPr>
              <w:pStyle w:val="TAC"/>
              <w:rPr>
                <w:lang w:val="en-US"/>
              </w:rPr>
            </w:pPr>
            <w:r>
              <w:rPr>
                <w:lang w:val="en-US"/>
              </w:rPr>
              <w:t>DC_26_n79</w:t>
            </w:r>
          </w:p>
        </w:tc>
      </w:tr>
      <w:tr w:rsidR="001E6FDE" w14:paraId="6313DEEC" w14:textId="77777777" w:rsidTr="00ED47EC">
        <w:trPr>
          <w:trHeight w:val="288"/>
          <w:jc w:val="center"/>
        </w:trPr>
        <w:tc>
          <w:tcPr>
            <w:tcW w:w="2875" w:type="dxa"/>
            <w:vAlign w:val="center"/>
          </w:tcPr>
          <w:p w14:paraId="1E3B46B2" w14:textId="77777777" w:rsidR="001E6FDE" w:rsidRDefault="001E6FDE" w:rsidP="00ED47EC">
            <w:pPr>
              <w:pStyle w:val="TAC"/>
              <w:rPr>
                <w:lang w:val="en-US"/>
              </w:rPr>
            </w:pPr>
            <w:r>
              <w:rPr>
                <w:lang w:val="en-US"/>
              </w:rPr>
              <w:t>DC_28_n77</w:t>
            </w:r>
          </w:p>
        </w:tc>
      </w:tr>
      <w:tr w:rsidR="001E6FDE" w14:paraId="3E0AA2A6" w14:textId="77777777" w:rsidTr="00ED47EC">
        <w:trPr>
          <w:trHeight w:val="288"/>
          <w:jc w:val="center"/>
        </w:trPr>
        <w:tc>
          <w:tcPr>
            <w:tcW w:w="2875" w:type="dxa"/>
            <w:vAlign w:val="center"/>
          </w:tcPr>
          <w:p w14:paraId="0C5BEFC9" w14:textId="77777777" w:rsidR="001E6FDE" w:rsidRDefault="001E6FDE" w:rsidP="00ED47EC">
            <w:pPr>
              <w:pStyle w:val="TAC"/>
              <w:rPr>
                <w:lang w:val="en-US"/>
              </w:rPr>
            </w:pPr>
            <w:r>
              <w:rPr>
                <w:lang w:val="en-US"/>
              </w:rPr>
              <w:t>DC_28_n78</w:t>
            </w:r>
          </w:p>
        </w:tc>
      </w:tr>
      <w:tr w:rsidR="001E6FDE" w14:paraId="7EAC88BD" w14:textId="77777777" w:rsidTr="00ED47EC">
        <w:trPr>
          <w:trHeight w:val="288"/>
          <w:jc w:val="center"/>
        </w:trPr>
        <w:tc>
          <w:tcPr>
            <w:tcW w:w="2875" w:type="dxa"/>
            <w:vAlign w:val="center"/>
          </w:tcPr>
          <w:p w14:paraId="390E8FB9" w14:textId="77777777" w:rsidR="001E6FDE" w:rsidRDefault="001E6FDE" w:rsidP="00ED47EC">
            <w:pPr>
              <w:pStyle w:val="TAC"/>
              <w:rPr>
                <w:lang w:val="en-US"/>
              </w:rPr>
            </w:pPr>
            <w:r>
              <w:rPr>
                <w:lang w:val="en-US"/>
              </w:rPr>
              <w:t>DC_28_n79</w:t>
            </w:r>
          </w:p>
        </w:tc>
      </w:tr>
    </w:tbl>
    <w:p w14:paraId="3C06C760" w14:textId="77777777" w:rsidR="001E6FDE" w:rsidRDefault="001E6FDE" w:rsidP="001E6FDE">
      <w:pPr>
        <w:rPr>
          <w:lang w:val="en-US"/>
        </w:rPr>
      </w:pPr>
    </w:p>
    <w:tbl>
      <w:tblPr>
        <w:tblStyle w:val="afb"/>
        <w:tblW w:w="0" w:type="auto"/>
        <w:jc w:val="center"/>
        <w:tblLook w:val="04A0" w:firstRow="1" w:lastRow="0" w:firstColumn="1" w:lastColumn="0" w:noHBand="0" w:noVBand="1"/>
      </w:tblPr>
      <w:tblGrid>
        <w:gridCol w:w="2592"/>
        <w:gridCol w:w="2592"/>
        <w:gridCol w:w="2592"/>
      </w:tblGrid>
      <w:tr w:rsidR="001E6FDE" w14:paraId="32ACA6E5" w14:textId="77777777" w:rsidTr="00ED47EC">
        <w:trPr>
          <w:trHeight w:val="288"/>
          <w:jc w:val="center"/>
        </w:trPr>
        <w:tc>
          <w:tcPr>
            <w:tcW w:w="2592" w:type="dxa"/>
            <w:vAlign w:val="center"/>
          </w:tcPr>
          <w:p w14:paraId="6B1B8C82" w14:textId="77777777" w:rsidR="001E6FDE" w:rsidRPr="00ED47EC" w:rsidRDefault="001E6FDE" w:rsidP="00ED47EC">
            <w:pPr>
              <w:pStyle w:val="TH"/>
            </w:pPr>
            <w:r>
              <w:lastRenderedPageBreak/>
              <w:t>Parameter</w:t>
            </w:r>
          </w:p>
        </w:tc>
        <w:tc>
          <w:tcPr>
            <w:tcW w:w="2592" w:type="dxa"/>
            <w:vAlign w:val="center"/>
          </w:tcPr>
          <w:p w14:paraId="1AEA40E1" w14:textId="77777777" w:rsidR="001E6FDE" w:rsidRPr="00ED47EC" w:rsidRDefault="001E6FDE" w:rsidP="00ED47EC">
            <w:pPr>
              <w:pStyle w:val="TH"/>
            </w:pPr>
            <w:r>
              <w:t>Unit</w:t>
            </w:r>
          </w:p>
        </w:tc>
        <w:tc>
          <w:tcPr>
            <w:tcW w:w="2592" w:type="dxa"/>
            <w:vAlign w:val="center"/>
          </w:tcPr>
          <w:p w14:paraId="27C7AFB6" w14:textId="77777777" w:rsidR="001E6FDE" w:rsidRPr="00ED47EC" w:rsidRDefault="001E6FDE" w:rsidP="00ED47EC">
            <w:pPr>
              <w:pStyle w:val="TH"/>
            </w:pPr>
            <w:r>
              <w:t>Level</w:t>
            </w:r>
          </w:p>
        </w:tc>
      </w:tr>
      <w:tr w:rsidR="001E6FDE" w14:paraId="214B8950" w14:textId="77777777" w:rsidTr="00ED47EC">
        <w:trPr>
          <w:trHeight w:val="288"/>
          <w:jc w:val="center"/>
        </w:trPr>
        <w:tc>
          <w:tcPr>
            <w:tcW w:w="2592" w:type="dxa"/>
          </w:tcPr>
          <w:p w14:paraId="248B6780" w14:textId="77777777" w:rsidR="001E6FDE" w:rsidRDefault="001E6FDE" w:rsidP="00ED47EC">
            <w:pPr>
              <w:pStyle w:val="TAL"/>
              <w:rPr>
                <w:lang w:val="en-US"/>
              </w:rPr>
            </w:pPr>
            <w:r>
              <w:rPr>
                <w:lang w:val="en-US"/>
              </w:rPr>
              <w:t>P</w:t>
            </w:r>
            <w:r w:rsidRPr="00ED47EC">
              <w:rPr>
                <w:vertAlign w:val="subscript"/>
                <w:lang w:val="en-US"/>
              </w:rPr>
              <w:t>Interferer</w:t>
            </w:r>
            <w:r>
              <w:rPr>
                <w:lang w:val="en-US"/>
              </w:rPr>
              <w:t xml:space="preserve"> (CW)</w:t>
            </w:r>
          </w:p>
        </w:tc>
        <w:tc>
          <w:tcPr>
            <w:tcW w:w="2592" w:type="dxa"/>
          </w:tcPr>
          <w:p w14:paraId="130E57D8" w14:textId="77777777" w:rsidR="001E6FDE" w:rsidRDefault="001E6FDE" w:rsidP="00ED47EC">
            <w:pPr>
              <w:pStyle w:val="TAC"/>
              <w:rPr>
                <w:lang w:val="en-US"/>
              </w:rPr>
            </w:pPr>
            <w:r>
              <w:rPr>
                <w:lang w:val="en-US"/>
              </w:rPr>
              <w:t>dBm</w:t>
            </w:r>
          </w:p>
        </w:tc>
        <w:tc>
          <w:tcPr>
            <w:tcW w:w="2592" w:type="dxa"/>
          </w:tcPr>
          <w:p w14:paraId="284CB1BE" w14:textId="77777777" w:rsidR="001E6FDE" w:rsidRDefault="001E6FDE" w:rsidP="00ED47EC">
            <w:pPr>
              <w:pStyle w:val="TAC"/>
              <w:rPr>
                <w:lang w:val="en-US"/>
              </w:rPr>
            </w:pPr>
            <w:r>
              <w:rPr>
                <w:lang w:val="en-US"/>
              </w:rPr>
              <w:t>-44</w:t>
            </w:r>
            <w:r w:rsidRPr="00ED47EC">
              <w:rPr>
                <w:vertAlign w:val="superscript"/>
                <w:lang w:val="en-US"/>
              </w:rPr>
              <w:t>1</w:t>
            </w:r>
          </w:p>
        </w:tc>
      </w:tr>
      <w:tr w:rsidR="001E6FDE" w14:paraId="3D53B94E" w14:textId="77777777" w:rsidTr="00ED47EC">
        <w:trPr>
          <w:trHeight w:val="288"/>
          <w:jc w:val="center"/>
        </w:trPr>
        <w:tc>
          <w:tcPr>
            <w:tcW w:w="7776" w:type="dxa"/>
            <w:gridSpan w:val="3"/>
          </w:tcPr>
          <w:p w14:paraId="69DF79E2" w14:textId="77777777" w:rsidR="001E6FDE" w:rsidRDefault="001E6FDE" w:rsidP="00ED47EC">
            <w:pPr>
              <w:pStyle w:val="TAN"/>
              <w:rPr>
                <w:lang w:val="en-US"/>
              </w:rPr>
            </w:pPr>
            <w:r>
              <w:rPr>
                <w:lang w:val="en-US"/>
              </w:rPr>
              <w:t>NOTE 1:</w:t>
            </w:r>
            <w:r>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are the channel bandwidths configured for lower frequency band UL carrier and higher frequency band DL carrier in MHz, respectively.</w:t>
            </w:r>
          </w:p>
        </w:tc>
      </w:tr>
    </w:tbl>
    <w:p w14:paraId="4FF8B5E2" w14:textId="77777777" w:rsidR="001E6FDE" w:rsidRDefault="001E6FDE" w:rsidP="001E6FDE">
      <w:pPr>
        <w:pStyle w:val="TH"/>
        <w:rPr>
          <w:lang w:val="en-US"/>
        </w:rPr>
      </w:pPr>
    </w:p>
    <w:p w14:paraId="1366830F" w14:textId="77777777" w:rsidR="001E6FDE" w:rsidRPr="0070079D" w:rsidRDefault="001E6FDE" w:rsidP="001E6FDE">
      <w:pPr>
        <w:rPr>
          <w:lang w:val="en-US"/>
        </w:rPr>
      </w:pPr>
      <w:r w:rsidRPr="0070079D">
        <w:rPr>
          <w:lang w:val="en-US"/>
        </w:rPr>
        <w:t xml:space="preserve">For each of the two test cases in subclauses 7.6.2.1 and 7.6.2.1A </w:t>
      </w:r>
      <w:r>
        <w:rPr>
          <w:lang w:val="en-US"/>
        </w:rPr>
        <w:t>of TS 36.101 [4]</w:t>
      </w:r>
      <w:r w:rsidRPr="0070079D">
        <w:rPr>
          <w:lang w:val="en-US"/>
        </w:rPr>
        <w:t xml:space="preserve"> and for NR single carrier and CA operation specified in subclauses 7.6.3 and 7.6A.3 </w:t>
      </w:r>
      <w:r>
        <w:rPr>
          <w:lang w:val="en-US"/>
        </w:rPr>
        <w:t>of TS 38.101-1 [2]</w:t>
      </w:r>
      <w:r w:rsidRPr="0070079D">
        <w:rPr>
          <w:lang w:val="en-US"/>
        </w:rPr>
        <w:t xml:space="preserve"> for all interferer frequency ranges a maximum of</w:t>
      </w:r>
    </w:p>
    <w:p w14:paraId="5EBE95C3" w14:textId="77777777" w:rsidR="001E6FDE" w:rsidRPr="0070079D" w:rsidRDefault="001E6FDE" w:rsidP="001E6FDE">
      <w:pPr>
        <w:pStyle w:val="EQ"/>
        <w:jc w:val="center"/>
        <w:rPr>
          <w:lang w:val="en-US"/>
        </w:rPr>
      </w:pPr>
      <w:r w:rsidRPr="0070079D">
        <w:rPr>
          <w:rFonts w:eastAsia="Osaka"/>
        </w:rPr>
        <w:object w:dxaOrig="4440" w:dyaOrig="360" w14:anchorId="677D3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pt;height:14.5pt;mso-width-percent:0;mso-height-percent:0;mso-width-percent:0;mso-height-percent:0" o:ole="">
            <v:imagedata r:id="rId10" o:title=""/>
          </v:shape>
          <o:OLEObject Type="Embed" ProgID="Equation.3" ShapeID="_x0000_i1025" DrawAspect="Content" ObjectID="_1634745920" r:id="rId11"/>
        </w:object>
      </w:r>
    </w:p>
    <w:p w14:paraId="50844656" w14:textId="77777777" w:rsidR="001E6FDE" w:rsidRPr="0070079D" w:rsidRDefault="001E6FDE" w:rsidP="001E6FDE">
      <w:pPr>
        <w:rPr>
          <w:lang w:val="en-US"/>
        </w:rPr>
      </w:pPr>
      <w:r w:rsidRPr="0070079D">
        <w:rPr>
          <w:lang w:val="en-US"/>
        </w:rPr>
        <w:t xml:space="preserve">exceptions are allowed for spurious response frequencies in each assigned frequency channel when measured using a step size of </w:t>
      </w:r>
      <w:r w:rsidRPr="0070079D">
        <w:rPr>
          <w:noProof/>
          <w:position w:val="-12"/>
        </w:rPr>
        <w:object w:dxaOrig="1740" w:dyaOrig="360" w14:anchorId="4A243421">
          <v:shape id="_x0000_i1026" type="#_x0000_t75" alt="" style="width:1in;height:14.5pt;mso-width-percent:0;mso-height-percent:0;mso-width-percent:0;mso-height-percent:0" o:ole="">
            <v:imagedata r:id="rId12" o:title=""/>
          </v:shape>
          <o:OLEObject Type="Embed" ProgID="Equation.3" ShapeID="_x0000_i1026" DrawAspect="Content" ObjectID="_1634745921" r:id="rId13"/>
        </w:object>
      </w:r>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p>
    <w:p w14:paraId="7AC88452" w14:textId="77777777" w:rsidR="001E6FDE" w:rsidRDefault="001E6FDE" w:rsidP="001F33FB">
      <w:pPr>
        <w:pStyle w:val="4"/>
      </w:pPr>
    </w:p>
    <w:bookmarkEnd w:id="6"/>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D47CB" w14:textId="77777777" w:rsidR="0010645E" w:rsidRDefault="0010645E">
      <w:r>
        <w:separator/>
      </w:r>
    </w:p>
  </w:endnote>
  <w:endnote w:type="continuationSeparator" w:id="0">
    <w:p w14:paraId="72F81F61" w14:textId="77777777" w:rsidR="0010645E" w:rsidRDefault="0010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C03F6" w14:textId="77777777" w:rsidR="0010645E" w:rsidRDefault="0010645E">
      <w:r>
        <w:separator/>
      </w:r>
    </w:p>
  </w:footnote>
  <w:footnote w:type="continuationSeparator" w:id="0">
    <w:p w14:paraId="2FCB5ABD" w14:textId="77777777" w:rsidR="0010645E" w:rsidRDefault="00106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645E"/>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38DB"/>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1A98"/>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17DD"/>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6F7EAD"/>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B6F13"/>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2E7F"/>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AF5C7B"/>
    <w:rsid w:val="00B01391"/>
    <w:rsid w:val="00B05CAE"/>
    <w:rsid w:val="00B07363"/>
    <w:rsid w:val="00B11B1E"/>
    <w:rsid w:val="00B135DD"/>
    <w:rsid w:val="00B16C7B"/>
    <w:rsid w:val="00B179B8"/>
    <w:rsid w:val="00B204BB"/>
    <w:rsid w:val="00B20792"/>
    <w:rsid w:val="00B23878"/>
    <w:rsid w:val="00B238B4"/>
    <w:rsid w:val="00B23EEA"/>
    <w:rsid w:val="00B258BB"/>
    <w:rsid w:val="00B27A8E"/>
    <w:rsid w:val="00B316CD"/>
    <w:rsid w:val="00B350F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0F3D"/>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7BF"/>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29E8"/>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2A7CA-D388-42FD-8938-3A3583EC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7</cp:revision>
  <cp:lastPrinted>2018-10-08T07:51:00Z</cp:lastPrinted>
  <dcterms:created xsi:type="dcterms:W3CDTF">2019-11-07T11:57:00Z</dcterms:created>
  <dcterms:modified xsi:type="dcterms:W3CDTF">2019-11-08T11:13:00Z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